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BF236" w14:textId="77777777" w:rsidR="0034281B" w:rsidRDefault="0034281B" w:rsidP="0034281B">
      <w:pPr>
        <w:shd w:val="clear" w:color="auto" w:fill="FFFFFF"/>
        <w:spacing w:before="100" w:beforeAutospacing="1" w:after="0" w:line="240" w:lineRule="auto"/>
        <w:rPr>
          <w:rFonts w:ascii="Times New Roman" w:eastAsia="Times New Roman" w:hAnsi="Times New Roman" w:cs="Times New Roman"/>
          <w:b/>
          <w:bCs/>
          <w:sz w:val="24"/>
          <w:szCs w:val="18"/>
          <w:lang w:val="ro-RO" w:eastAsia="ro-RO"/>
        </w:rPr>
      </w:pPr>
    </w:p>
    <w:p w14:paraId="7E77C978" w14:textId="77777777" w:rsidR="0034281B" w:rsidRDefault="0034281B" w:rsidP="0034281B">
      <w:pPr>
        <w:spacing w:after="0" w:line="240" w:lineRule="auto"/>
        <w:rPr>
          <w:rFonts w:eastAsiaTheme="minorEastAsia"/>
          <w:sz w:val="24"/>
          <w:szCs w:val="24"/>
          <w:lang w:val="ro-RO" w:eastAsia="ro-RO"/>
        </w:rPr>
      </w:pPr>
      <w:r>
        <w:rPr>
          <w:rFonts w:eastAsiaTheme="minorEastAsia"/>
          <w:sz w:val="24"/>
          <w:szCs w:val="24"/>
          <w:lang w:val="ro-RO" w:eastAsia="ro-RO"/>
        </w:rPr>
        <w:t>JUDETUL CALARASI</w:t>
      </w:r>
    </w:p>
    <w:p w14:paraId="54790837" w14:textId="77777777" w:rsidR="0034281B" w:rsidRDefault="0034281B" w:rsidP="0034281B">
      <w:pPr>
        <w:spacing w:after="0" w:line="240" w:lineRule="auto"/>
        <w:rPr>
          <w:rFonts w:eastAsiaTheme="minorEastAsia"/>
          <w:sz w:val="24"/>
          <w:szCs w:val="24"/>
          <w:lang w:val="ro-RO" w:eastAsia="ro-RO"/>
        </w:rPr>
      </w:pPr>
      <w:r>
        <w:rPr>
          <w:rFonts w:eastAsiaTheme="minorEastAsia"/>
          <w:sz w:val="24"/>
          <w:szCs w:val="24"/>
          <w:lang w:val="ro-RO" w:eastAsia="ro-RO"/>
        </w:rPr>
        <w:t>COMUNA LUICA</w:t>
      </w:r>
    </w:p>
    <w:p w14:paraId="423CF721" w14:textId="77777777" w:rsidR="0034281B" w:rsidRDefault="0034281B" w:rsidP="0034281B">
      <w:pPr>
        <w:spacing w:after="0" w:line="240" w:lineRule="auto"/>
        <w:rPr>
          <w:rFonts w:eastAsiaTheme="minorEastAsia"/>
          <w:sz w:val="24"/>
          <w:szCs w:val="24"/>
          <w:lang w:val="ro-RO" w:eastAsia="ro-RO"/>
        </w:rPr>
      </w:pPr>
      <w:r>
        <w:rPr>
          <w:rFonts w:eastAsiaTheme="minorEastAsia"/>
          <w:sz w:val="24"/>
          <w:szCs w:val="24"/>
          <w:lang w:val="ro-RO" w:eastAsia="ro-RO"/>
        </w:rPr>
        <w:t>PRIMARIA</w:t>
      </w:r>
    </w:p>
    <w:p w14:paraId="37E17BF7" w14:textId="0F040831" w:rsidR="0034281B" w:rsidRDefault="0034281B" w:rsidP="0034281B">
      <w:pPr>
        <w:spacing w:after="0" w:line="240" w:lineRule="auto"/>
        <w:rPr>
          <w:rFonts w:eastAsiaTheme="minorEastAsia"/>
          <w:sz w:val="24"/>
          <w:szCs w:val="24"/>
          <w:lang w:val="ro-RO" w:eastAsia="ro-RO"/>
        </w:rPr>
      </w:pPr>
      <w:r>
        <w:rPr>
          <w:rFonts w:eastAsiaTheme="minorEastAsia"/>
          <w:sz w:val="24"/>
          <w:szCs w:val="24"/>
          <w:lang w:val="ro-RO" w:eastAsia="ro-RO"/>
        </w:rPr>
        <w:t>NR.</w:t>
      </w:r>
      <w:r w:rsidR="00446A9C">
        <w:rPr>
          <w:rFonts w:eastAsiaTheme="minorEastAsia"/>
          <w:sz w:val="24"/>
          <w:szCs w:val="24"/>
          <w:lang w:val="ro-RO" w:eastAsia="ro-RO"/>
        </w:rPr>
        <w:t>3505/23.12</w:t>
      </w:r>
      <w:r>
        <w:rPr>
          <w:rFonts w:eastAsiaTheme="minorEastAsia"/>
          <w:sz w:val="24"/>
          <w:szCs w:val="24"/>
          <w:lang w:val="ro-RO" w:eastAsia="ro-RO"/>
        </w:rPr>
        <w:t>.2025</w:t>
      </w:r>
    </w:p>
    <w:p w14:paraId="605D7770" w14:textId="77777777" w:rsidR="0034281B" w:rsidRDefault="0034281B" w:rsidP="0034281B">
      <w:pPr>
        <w:shd w:val="clear" w:color="auto" w:fill="FFFFFF"/>
        <w:spacing w:before="100" w:beforeAutospacing="1" w:after="0" w:line="240" w:lineRule="auto"/>
        <w:jc w:val="center"/>
        <w:rPr>
          <w:rFonts w:ascii="Times New Roman" w:eastAsia="Times New Roman" w:hAnsi="Times New Roman" w:cs="Times New Roman"/>
          <w:b/>
          <w:bCs/>
          <w:sz w:val="24"/>
          <w:szCs w:val="18"/>
          <w:lang w:val="ro-RO" w:eastAsia="ro-RO"/>
        </w:rPr>
      </w:pPr>
      <w:r>
        <w:rPr>
          <w:rFonts w:ascii="Times New Roman" w:eastAsia="Times New Roman" w:hAnsi="Times New Roman" w:cs="Times New Roman"/>
          <w:b/>
          <w:bCs/>
          <w:sz w:val="24"/>
          <w:szCs w:val="18"/>
          <w:lang w:val="ro-RO" w:eastAsia="ro-RO"/>
        </w:rPr>
        <w:t>ANUNȚ</w:t>
      </w:r>
    </w:p>
    <w:p w14:paraId="7CBBF32D" w14:textId="77777777" w:rsidR="0034281B" w:rsidRDefault="0034281B" w:rsidP="0034281B">
      <w:pPr>
        <w:shd w:val="clear" w:color="auto" w:fill="FFFFFF"/>
        <w:spacing w:after="0" w:line="240" w:lineRule="auto"/>
        <w:jc w:val="center"/>
        <w:rPr>
          <w:rFonts w:ascii="Times New Roman" w:eastAsia="Times New Roman" w:hAnsi="Times New Roman" w:cs="Times New Roman"/>
          <w:b/>
          <w:bCs/>
          <w:sz w:val="24"/>
          <w:szCs w:val="18"/>
          <w:lang w:val="ro-RO" w:eastAsia="ro-RO"/>
        </w:rPr>
      </w:pPr>
      <w:r>
        <w:rPr>
          <w:rFonts w:ascii="Times New Roman" w:eastAsia="Times New Roman" w:hAnsi="Times New Roman" w:cs="Times New Roman"/>
          <w:b/>
          <w:bCs/>
          <w:sz w:val="24"/>
          <w:szCs w:val="18"/>
          <w:lang w:val="ro-RO" w:eastAsia="ro-RO"/>
        </w:rPr>
        <w:t>privind elaborarea unui proiect de hotărâre cu caracter normativ</w:t>
      </w:r>
    </w:p>
    <w:p w14:paraId="516D1057" w14:textId="73884D97" w:rsidR="0034281B" w:rsidRPr="00446A9C" w:rsidRDefault="0034281B" w:rsidP="0034281B">
      <w:pPr>
        <w:shd w:val="clear" w:color="auto" w:fill="FFFFFF"/>
        <w:spacing w:before="120" w:after="120" w:line="240" w:lineRule="auto"/>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18"/>
          <w:lang w:val="ro-RO" w:eastAsia="ro-RO"/>
        </w:rPr>
        <w:t xml:space="preserve">Primăria Comunei Luica, Județul Călărași, </w:t>
      </w:r>
      <w:r>
        <w:rPr>
          <w:rFonts w:ascii="Times New Roman" w:eastAsia="Times New Roman" w:hAnsi="Times New Roman" w:cs="Times New Roman"/>
          <w:sz w:val="24"/>
          <w:szCs w:val="18"/>
          <w:lang w:val="ro-RO" w:eastAsia="ro-RO"/>
        </w:rPr>
        <w:t xml:space="preserve">cu sediul în comuna Luica,str.Ion Creanga ,nr.12, jud. Călărași, în conformitate cu prevederile art.7 alin.(2) din Legea nr.52/2003 privind transparenţa decizională în administraţia publică, republicată, face publică intenția de a supune dezbaterii și aprobării Consiliului local al comunei </w:t>
      </w:r>
      <w:r w:rsidR="00446A9C" w:rsidRPr="00446A9C">
        <w:rPr>
          <w:b/>
          <w:bCs/>
          <w:sz w:val="24"/>
          <w:szCs w:val="24"/>
        </w:rPr>
        <w:t xml:space="preserve">PLANUL DE PAZA in </w:t>
      </w:r>
      <w:proofErr w:type="spellStart"/>
      <w:r w:rsidR="00446A9C" w:rsidRPr="00446A9C">
        <w:rPr>
          <w:b/>
          <w:bCs/>
          <w:sz w:val="24"/>
          <w:szCs w:val="24"/>
        </w:rPr>
        <w:t>com.Luica,judetul</w:t>
      </w:r>
      <w:proofErr w:type="spellEnd"/>
      <w:r w:rsidR="00446A9C" w:rsidRPr="00446A9C">
        <w:rPr>
          <w:b/>
          <w:bCs/>
          <w:sz w:val="24"/>
          <w:szCs w:val="24"/>
        </w:rPr>
        <w:t xml:space="preserve"> </w:t>
      </w:r>
      <w:proofErr w:type="spellStart"/>
      <w:r w:rsidR="00446A9C" w:rsidRPr="00446A9C">
        <w:rPr>
          <w:b/>
          <w:bCs/>
          <w:sz w:val="24"/>
          <w:szCs w:val="24"/>
        </w:rPr>
        <w:t>Calarasi</w:t>
      </w:r>
      <w:proofErr w:type="spellEnd"/>
      <w:r w:rsidR="00446A9C" w:rsidRPr="00446A9C">
        <w:rPr>
          <w:b/>
          <w:bCs/>
          <w:sz w:val="24"/>
          <w:szCs w:val="24"/>
        </w:rPr>
        <w:t xml:space="preserve"> pe </w:t>
      </w:r>
      <w:proofErr w:type="spellStart"/>
      <w:r w:rsidR="00446A9C" w:rsidRPr="00446A9C">
        <w:rPr>
          <w:b/>
          <w:bCs/>
          <w:sz w:val="24"/>
          <w:szCs w:val="24"/>
        </w:rPr>
        <w:t>anul</w:t>
      </w:r>
      <w:proofErr w:type="spellEnd"/>
      <w:r w:rsidR="00446A9C" w:rsidRPr="00446A9C">
        <w:rPr>
          <w:b/>
          <w:bCs/>
          <w:sz w:val="24"/>
          <w:szCs w:val="24"/>
        </w:rPr>
        <w:t xml:space="preserve"> 2026</w:t>
      </w:r>
      <w:r w:rsidR="00446A9C">
        <w:rPr>
          <w:b/>
          <w:bCs/>
          <w:sz w:val="24"/>
          <w:szCs w:val="24"/>
        </w:rPr>
        <w:t>.</w:t>
      </w:r>
    </w:p>
    <w:p w14:paraId="6018B158" w14:textId="77777777" w:rsidR="0034281B" w:rsidRDefault="0034281B" w:rsidP="0034281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În acest sens, </w:t>
      </w:r>
      <w:r>
        <w:rPr>
          <w:rFonts w:ascii="Times New Roman" w:eastAsia="Times New Roman" w:hAnsi="Times New Roman" w:cs="Times New Roman"/>
          <w:color w:val="000000"/>
          <w:sz w:val="23"/>
          <w:szCs w:val="23"/>
          <w:lang w:val="ro-RO" w:eastAsia="ro-RO"/>
        </w:rPr>
        <w:t xml:space="preserve">textul integral al proiectului de hotarare insotit de referatul de aprobare poate fi accesat urmând link-ul </w:t>
      </w:r>
      <w:hyperlink r:id="rId4" w:history="1">
        <w:r>
          <w:rPr>
            <w:rStyle w:val="Hyperlink"/>
            <w:rFonts w:ascii="Times New Roman" w:eastAsia="Times New Roman" w:hAnsi="Times New Roman" w:cs="Times New Roman"/>
            <w:sz w:val="24"/>
            <w:szCs w:val="24"/>
            <w:lang w:val="ro-RO" w:eastAsia="ro-RO"/>
          </w:rPr>
          <w:t>https://primaria-luica.ro/index.php/transparenta-decizionala/anunturi-privind-proiecte-de-acte-normative</w:t>
        </w:r>
      </w:hyperlink>
      <w:r>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color w:val="000000"/>
          <w:sz w:val="23"/>
          <w:szCs w:val="23"/>
          <w:lang w:val="ro-RO" w:eastAsia="ro-RO"/>
        </w:rPr>
        <w:t xml:space="preserve">și </w:t>
      </w:r>
      <w:r>
        <w:rPr>
          <w:rFonts w:ascii="Times New Roman" w:eastAsia="Times New Roman" w:hAnsi="Times New Roman" w:cs="Times New Roman"/>
          <w:sz w:val="24"/>
          <w:szCs w:val="24"/>
          <w:lang w:val="ro-RO" w:eastAsia="ro-RO"/>
        </w:rPr>
        <w:t>poate fi consultat de către orice persoană interesată, la sediul instituției noastre din localitatea Luica,str.Ion Creanga,nr.12, județul Călărași, în zilele de </w:t>
      </w:r>
      <w:r>
        <w:rPr>
          <w:rFonts w:ascii="Times New Roman" w:eastAsia="Times New Roman" w:hAnsi="Times New Roman" w:cs="Times New Roman"/>
          <w:b/>
          <w:bCs/>
          <w:sz w:val="24"/>
          <w:szCs w:val="24"/>
          <w:lang w:val="ro-RO" w:eastAsia="ro-RO"/>
        </w:rPr>
        <w:t>luni – joi,</w:t>
      </w:r>
      <w:r>
        <w:rPr>
          <w:rFonts w:ascii="Times New Roman" w:eastAsia="Times New Roman" w:hAnsi="Times New Roman" w:cs="Times New Roman"/>
          <w:sz w:val="24"/>
          <w:szCs w:val="24"/>
          <w:lang w:val="ro-RO" w:eastAsia="ro-RO"/>
        </w:rPr>
        <w:t> între orele  </w:t>
      </w:r>
      <w:r>
        <w:rPr>
          <w:rFonts w:ascii="Times New Roman" w:eastAsia="Times New Roman" w:hAnsi="Times New Roman" w:cs="Times New Roman"/>
          <w:b/>
          <w:bCs/>
          <w:sz w:val="24"/>
          <w:szCs w:val="24"/>
          <w:lang w:val="ro-RO" w:eastAsia="ro-RO"/>
        </w:rPr>
        <w:t>09:00 – 16:00 </w:t>
      </w:r>
      <w:r>
        <w:rPr>
          <w:rFonts w:ascii="Times New Roman" w:eastAsia="Times New Roman" w:hAnsi="Times New Roman" w:cs="Times New Roman"/>
          <w:sz w:val="24"/>
          <w:szCs w:val="24"/>
          <w:lang w:val="ro-RO" w:eastAsia="ro-RO"/>
        </w:rPr>
        <w:t>și</w:t>
      </w:r>
      <w:r>
        <w:rPr>
          <w:rFonts w:ascii="Times New Roman" w:eastAsia="Times New Roman" w:hAnsi="Times New Roman" w:cs="Times New Roman"/>
          <w:b/>
          <w:bCs/>
          <w:sz w:val="24"/>
          <w:szCs w:val="24"/>
          <w:lang w:val="ro-RO" w:eastAsia="ro-RO"/>
        </w:rPr>
        <w:t> vineri </w:t>
      </w:r>
      <w:r>
        <w:rPr>
          <w:rFonts w:ascii="Times New Roman" w:eastAsia="Times New Roman" w:hAnsi="Times New Roman" w:cs="Times New Roman"/>
          <w:sz w:val="24"/>
          <w:szCs w:val="24"/>
          <w:lang w:val="ro-RO" w:eastAsia="ro-RO"/>
        </w:rPr>
        <w:t>între orele</w:t>
      </w:r>
      <w:r>
        <w:rPr>
          <w:rFonts w:ascii="Times New Roman" w:eastAsia="Times New Roman" w:hAnsi="Times New Roman" w:cs="Times New Roman"/>
          <w:b/>
          <w:bCs/>
          <w:sz w:val="24"/>
          <w:szCs w:val="24"/>
          <w:lang w:val="ro-RO" w:eastAsia="ro-RO"/>
        </w:rPr>
        <w:t> 09:00 – 13:00.</w:t>
      </w:r>
    </w:p>
    <w:p w14:paraId="2E5871B5" w14:textId="77777777" w:rsidR="0034281B" w:rsidRDefault="0034281B" w:rsidP="0034281B">
      <w:pPr>
        <w:shd w:val="clear" w:color="auto" w:fill="FFFFFF"/>
        <w:spacing w:before="120" w:after="120" w:line="240" w:lineRule="auto"/>
        <w:jc w:val="both"/>
        <w:rPr>
          <w:rFonts w:ascii="Times New Roman" w:eastAsia="Times New Roman" w:hAnsi="Times New Roman" w:cs="Times New Roman"/>
          <w:sz w:val="24"/>
          <w:szCs w:val="18"/>
          <w:lang w:val="ro-RO" w:eastAsia="ro-RO"/>
        </w:rPr>
      </w:pPr>
      <w:r>
        <w:rPr>
          <w:rFonts w:ascii="Times New Roman" w:eastAsia="Times New Roman" w:hAnsi="Times New Roman" w:cs="Times New Roman"/>
          <w:sz w:val="24"/>
          <w:szCs w:val="18"/>
          <w:lang w:val="ro-RO" w:eastAsia="ro-RO"/>
        </w:rPr>
        <w:t>Proiectul de hotărâre însoțit de Referatul de aprobare poate fi obținut, în copie, în baza unei cereri privind liberul acces la informații de interes public, depusă la persoana responsabilă.</w:t>
      </w:r>
    </w:p>
    <w:p w14:paraId="120F0672" w14:textId="2150018B" w:rsidR="0034281B" w:rsidRDefault="0034281B" w:rsidP="0034281B">
      <w:pPr>
        <w:shd w:val="clear" w:color="auto" w:fill="FFFFFF"/>
        <w:spacing w:before="120" w:after="120" w:line="240" w:lineRule="auto"/>
        <w:jc w:val="both"/>
        <w:rPr>
          <w:rFonts w:ascii="Times New Roman" w:eastAsia="Times New Roman" w:hAnsi="Times New Roman" w:cs="Times New Roman"/>
          <w:sz w:val="24"/>
          <w:szCs w:val="18"/>
          <w:lang w:val="ro-RO" w:eastAsia="ro-RO"/>
        </w:rPr>
      </w:pPr>
      <w:r>
        <w:rPr>
          <w:rFonts w:ascii="Times New Roman" w:eastAsia="Times New Roman" w:hAnsi="Times New Roman" w:cs="Times New Roman"/>
          <w:sz w:val="24"/>
          <w:szCs w:val="18"/>
          <w:lang w:val="ro-RO" w:eastAsia="ro-RO"/>
        </w:rPr>
        <w:t xml:space="preserve">Propunerile, sugestiile sau opiniile cu valoare de recomandare, cu privire la proiectul de act normativ supus dezbaterii, se pot transmite prin poștă, depune în scris la sediul Primăriei Comunei Luica sau în format electronic pe adresa de e-mail </w:t>
      </w:r>
      <w:hyperlink r:id="rId5" w:history="1">
        <w:r>
          <w:rPr>
            <w:rStyle w:val="Hyperlink"/>
            <w:rFonts w:ascii="Times New Roman" w:eastAsia="Times New Roman" w:hAnsi="Times New Roman" w:cs="Times New Roman"/>
            <w:sz w:val="24"/>
            <w:szCs w:val="18"/>
            <w:lang w:val="ro-RO" w:eastAsia="ro-RO"/>
          </w:rPr>
          <w:t>primaria.luica@yahoo.com</w:t>
        </w:r>
      </w:hyperlink>
      <w:r>
        <w:rPr>
          <w:rFonts w:ascii="Times New Roman" w:eastAsia="Times New Roman" w:hAnsi="Times New Roman" w:cs="Times New Roman"/>
          <w:sz w:val="24"/>
          <w:szCs w:val="18"/>
          <w:lang w:val="ro-RO" w:eastAsia="ro-RO"/>
        </w:rPr>
        <w:t xml:space="preserve"> în termen de 10 zile lucrătoare de la data publicării prezentului anunț, respectiv până la data de </w:t>
      </w:r>
      <w:r w:rsidR="00446A9C">
        <w:rPr>
          <w:rFonts w:ascii="Times New Roman" w:eastAsia="Times New Roman" w:hAnsi="Times New Roman" w:cs="Times New Roman"/>
          <w:sz w:val="24"/>
          <w:szCs w:val="18"/>
          <w:lang w:val="ro-RO" w:eastAsia="ro-RO"/>
        </w:rPr>
        <w:t>23.01.2026</w:t>
      </w:r>
      <w:r>
        <w:rPr>
          <w:rFonts w:ascii="Times New Roman" w:eastAsia="Times New Roman" w:hAnsi="Times New Roman" w:cs="Times New Roman"/>
          <w:sz w:val="24"/>
          <w:szCs w:val="18"/>
          <w:lang w:val="ro-RO" w:eastAsia="ro-RO"/>
        </w:rPr>
        <w:t>, ora 13:30.</w:t>
      </w:r>
    </w:p>
    <w:p w14:paraId="65770726" w14:textId="77777777" w:rsidR="0034281B" w:rsidRDefault="0034281B" w:rsidP="0034281B">
      <w:pPr>
        <w:shd w:val="clear" w:color="auto" w:fill="FFFFFF"/>
        <w:spacing w:before="120" w:after="120" w:line="240" w:lineRule="auto"/>
        <w:jc w:val="both"/>
        <w:rPr>
          <w:rFonts w:ascii="Times New Roman" w:eastAsia="Times New Roman" w:hAnsi="Times New Roman" w:cs="Times New Roman"/>
          <w:sz w:val="24"/>
          <w:szCs w:val="18"/>
          <w:lang w:val="ro-RO" w:eastAsia="ro-RO"/>
        </w:rPr>
      </w:pPr>
      <w:r>
        <w:rPr>
          <w:rFonts w:ascii="Times New Roman" w:eastAsia="Times New Roman" w:hAnsi="Times New Roman" w:cs="Times New Roman"/>
          <w:sz w:val="24"/>
          <w:szCs w:val="18"/>
          <w:lang w:val="ro-RO" w:eastAsia="ro-RO"/>
        </w:rPr>
        <w:t>Persoana responsabilă pentru relația cu societatea civilă, care să primească propunerile, sugestiile și opiniile persoanelor interesate cu privire la proiectul de act normativ propus dezbaterii, este dna Constantin Cristiana, Secretarul general al Comunei Luica.</w:t>
      </w:r>
    </w:p>
    <w:p w14:paraId="225A1E70" w14:textId="77777777" w:rsidR="0034281B" w:rsidRDefault="0034281B" w:rsidP="0034281B">
      <w:pPr>
        <w:shd w:val="clear" w:color="auto" w:fill="FFFFFF"/>
        <w:spacing w:before="120" w:after="120" w:line="240" w:lineRule="auto"/>
        <w:jc w:val="both"/>
        <w:textAlignment w:val="baseline"/>
        <w:rPr>
          <w:rFonts w:ascii="Times New Roman" w:eastAsia="Times New Roman" w:hAnsi="Times New Roman" w:cs="Times New Roman"/>
          <w:color w:val="000000"/>
          <w:sz w:val="24"/>
          <w:szCs w:val="23"/>
          <w:lang w:val="ro-RO" w:eastAsia="ro-RO"/>
        </w:rPr>
      </w:pPr>
      <w:r>
        <w:rPr>
          <w:rFonts w:ascii="Times New Roman" w:eastAsia="Times New Roman" w:hAnsi="Times New Roman" w:cs="Times New Roman"/>
          <w:color w:val="000000"/>
          <w:sz w:val="24"/>
          <w:szCs w:val="23"/>
          <w:lang w:val="ro-RO" w:eastAsia="ro-RO"/>
        </w:rPr>
        <w:t>În conformitate cu prevederile art.7 alin.(7) din Legea 52/2003 privind transparenţa decizională în administraţia publică, persoanele sau organizaţiile interesate care transmit în scris propuneri, sugestii sau opinii cu privire la proiectele de acte normative supuse dezbaterii publice vor specifica articolul sau articolele din proiectul de act normativ la care se referă, menţionând data trimiterii şi datele de contact ale expeditorului.</w:t>
      </w:r>
    </w:p>
    <w:p w14:paraId="764E7C29" w14:textId="77777777" w:rsidR="0034281B" w:rsidRDefault="0034281B" w:rsidP="0034281B">
      <w:pPr>
        <w:shd w:val="clear" w:color="auto" w:fill="FFFFFF"/>
        <w:spacing w:before="120" w:after="120" w:line="240" w:lineRule="auto"/>
        <w:jc w:val="both"/>
        <w:textAlignment w:val="baseline"/>
        <w:rPr>
          <w:rFonts w:ascii="Times New Roman" w:eastAsia="Times New Roman" w:hAnsi="Times New Roman" w:cs="Times New Roman"/>
          <w:color w:val="000000"/>
          <w:sz w:val="24"/>
          <w:szCs w:val="23"/>
          <w:lang w:val="ro-RO" w:eastAsia="ro-RO"/>
        </w:rPr>
      </w:pPr>
    </w:p>
    <w:p w14:paraId="3BFE2A0E" w14:textId="77777777" w:rsidR="0034281B" w:rsidRDefault="0034281B" w:rsidP="0034281B">
      <w:pPr>
        <w:shd w:val="clear" w:color="auto" w:fill="FFFFFF"/>
        <w:spacing w:before="120" w:after="120" w:line="240" w:lineRule="auto"/>
        <w:jc w:val="both"/>
        <w:textAlignment w:val="baseline"/>
        <w:rPr>
          <w:rFonts w:ascii="Times New Roman" w:eastAsia="Times New Roman" w:hAnsi="Times New Roman" w:cs="Times New Roman"/>
          <w:color w:val="000000"/>
          <w:sz w:val="24"/>
          <w:szCs w:val="23"/>
          <w:lang w:val="ro-RO" w:eastAsia="ro-RO"/>
        </w:rPr>
      </w:pPr>
    </w:p>
    <w:p w14:paraId="20A029FD" w14:textId="77777777" w:rsidR="0034281B" w:rsidRDefault="0034281B" w:rsidP="0034281B">
      <w:pPr>
        <w:shd w:val="clear" w:color="auto" w:fill="FFFFFF"/>
        <w:spacing w:before="100" w:after="0" w:line="240" w:lineRule="auto"/>
        <w:ind w:left="2687" w:firstLine="193"/>
        <w:jc w:val="both"/>
        <w:rPr>
          <w:rFonts w:ascii="Times New Roman" w:eastAsia="Times New Roman" w:hAnsi="Times New Roman" w:cs="Times New Roman"/>
          <w:szCs w:val="16"/>
          <w:lang w:val="ro-RO" w:eastAsia="ro-RO"/>
        </w:rPr>
      </w:pPr>
      <w:r>
        <w:rPr>
          <w:rFonts w:ascii="Times New Roman" w:eastAsia="Times New Roman" w:hAnsi="Times New Roman" w:cs="Times New Roman"/>
          <w:b/>
          <w:bCs/>
          <w:szCs w:val="16"/>
          <w:lang w:val="ro-RO" w:eastAsia="ro-RO"/>
        </w:rPr>
        <w:t>PRIMARUL COMUNEI LUICA,</w:t>
      </w:r>
    </w:p>
    <w:p w14:paraId="3B778CA7" w14:textId="77777777" w:rsidR="0034281B" w:rsidRDefault="0034281B" w:rsidP="0034281B">
      <w:pPr>
        <w:shd w:val="clear" w:color="auto" w:fill="FFFFFF"/>
        <w:spacing w:after="0" w:line="240" w:lineRule="auto"/>
        <w:ind w:left="1247"/>
        <w:jc w:val="both"/>
        <w:rPr>
          <w:rFonts w:ascii="Times New Roman" w:eastAsia="Times New Roman" w:hAnsi="Times New Roman" w:cs="Times New Roman"/>
          <w:b/>
          <w:bCs/>
          <w:szCs w:val="16"/>
          <w:lang w:val="ro-RO" w:eastAsia="ro-RO"/>
        </w:rPr>
      </w:pPr>
      <w:r>
        <w:rPr>
          <w:rFonts w:ascii="Times New Roman" w:eastAsia="Times New Roman" w:hAnsi="Times New Roman" w:cs="Times New Roman"/>
          <w:szCs w:val="16"/>
          <w:lang w:val="ro-RO" w:eastAsia="ro-RO"/>
        </w:rPr>
        <w:tab/>
      </w:r>
      <w:r>
        <w:rPr>
          <w:rFonts w:ascii="Times New Roman" w:eastAsia="Times New Roman" w:hAnsi="Times New Roman" w:cs="Times New Roman"/>
          <w:szCs w:val="16"/>
          <w:lang w:val="ro-RO" w:eastAsia="ro-RO"/>
        </w:rPr>
        <w:tab/>
      </w:r>
      <w:r>
        <w:rPr>
          <w:rFonts w:ascii="Times New Roman" w:eastAsia="Times New Roman" w:hAnsi="Times New Roman" w:cs="Times New Roman"/>
          <w:szCs w:val="16"/>
          <w:lang w:val="ro-RO" w:eastAsia="ro-RO"/>
        </w:rPr>
        <w:tab/>
      </w:r>
      <w:r>
        <w:rPr>
          <w:rFonts w:ascii="Times New Roman" w:eastAsia="Times New Roman" w:hAnsi="Times New Roman" w:cs="Times New Roman"/>
          <w:szCs w:val="16"/>
          <w:lang w:val="ro-RO" w:eastAsia="ro-RO"/>
        </w:rPr>
        <w:tab/>
      </w:r>
      <w:r>
        <w:rPr>
          <w:rFonts w:ascii="Times New Roman" w:eastAsia="Times New Roman" w:hAnsi="Times New Roman" w:cs="Times New Roman"/>
          <w:b/>
          <w:bCs/>
          <w:szCs w:val="16"/>
          <w:lang w:val="ro-RO" w:eastAsia="ro-RO"/>
        </w:rPr>
        <w:t>DOBRIN ION</w:t>
      </w:r>
    </w:p>
    <w:p w14:paraId="745BAFEB" w14:textId="77777777" w:rsidR="0034281B" w:rsidRDefault="0034281B" w:rsidP="0034281B">
      <w:pPr>
        <w:spacing w:after="200" w:line="276" w:lineRule="auto"/>
        <w:rPr>
          <w:lang w:val="ro-RO"/>
        </w:rPr>
      </w:pPr>
    </w:p>
    <w:p w14:paraId="7C78AE9F" w14:textId="77777777" w:rsidR="0034281B" w:rsidRDefault="0034281B" w:rsidP="0034281B"/>
    <w:p w14:paraId="3CD00B77" w14:textId="77777777" w:rsidR="0034281B" w:rsidRDefault="0034281B" w:rsidP="0034281B"/>
    <w:p w14:paraId="145497E5" w14:textId="77777777" w:rsidR="0034281B" w:rsidRDefault="0034281B" w:rsidP="0034281B"/>
    <w:p w14:paraId="33120013" w14:textId="77777777" w:rsidR="00FD772A" w:rsidRDefault="00FD772A"/>
    <w:sectPr w:rsidR="00FD7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5F"/>
    <w:rsid w:val="00116ABA"/>
    <w:rsid w:val="0034281B"/>
    <w:rsid w:val="00414741"/>
    <w:rsid w:val="00446A9C"/>
    <w:rsid w:val="0098235F"/>
    <w:rsid w:val="00B42570"/>
    <w:rsid w:val="00FD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1DE8"/>
  <w15:chartTrackingRefBased/>
  <w15:docId w15:val="{6F10E56A-222B-4739-9BB0-161B980F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81B"/>
    <w:pPr>
      <w:spacing w:line="252" w:lineRule="auto"/>
    </w:pPr>
    <w:rPr>
      <w:kern w:val="0"/>
      <w14:ligatures w14:val="none"/>
    </w:rPr>
  </w:style>
  <w:style w:type="paragraph" w:styleId="Heading1">
    <w:name w:val="heading 1"/>
    <w:basedOn w:val="Normal"/>
    <w:next w:val="Normal"/>
    <w:link w:val="Heading1Char"/>
    <w:uiPriority w:val="9"/>
    <w:qFormat/>
    <w:rsid w:val="0098235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235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235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8235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8235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8235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8235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8235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8235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3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3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3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23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23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2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35F"/>
    <w:rPr>
      <w:rFonts w:eastAsiaTheme="majorEastAsia" w:cstheme="majorBidi"/>
      <w:color w:val="272727" w:themeColor="text1" w:themeTint="D8"/>
    </w:rPr>
  </w:style>
  <w:style w:type="paragraph" w:styleId="Title">
    <w:name w:val="Title"/>
    <w:basedOn w:val="Normal"/>
    <w:next w:val="Normal"/>
    <w:link w:val="TitleChar"/>
    <w:uiPriority w:val="10"/>
    <w:qFormat/>
    <w:rsid w:val="0098235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2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35F"/>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82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35F"/>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8235F"/>
    <w:rPr>
      <w:i/>
      <w:iCs/>
      <w:color w:val="404040" w:themeColor="text1" w:themeTint="BF"/>
    </w:rPr>
  </w:style>
  <w:style w:type="paragraph" w:styleId="ListParagraph">
    <w:name w:val="List Paragraph"/>
    <w:basedOn w:val="Normal"/>
    <w:uiPriority w:val="34"/>
    <w:qFormat/>
    <w:rsid w:val="0098235F"/>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98235F"/>
    <w:rPr>
      <w:i/>
      <w:iCs/>
      <w:color w:val="2F5496" w:themeColor="accent1" w:themeShade="BF"/>
    </w:rPr>
  </w:style>
  <w:style w:type="paragraph" w:styleId="IntenseQuote">
    <w:name w:val="Intense Quote"/>
    <w:basedOn w:val="Normal"/>
    <w:next w:val="Normal"/>
    <w:link w:val="IntenseQuoteChar"/>
    <w:uiPriority w:val="30"/>
    <w:qFormat/>
    <w:rsid w:val="0098235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8235F"/>
    <w:rPr>
      <w:i/>
      <w:iCs/>
      <w:color w:val="2F5496" w:themeColor="accent1" w:themeShade="BF"/>
    </w:rPr>
  </w:style>
  <w:style w:type="character" w:styleId="IntenseReference">
    <w:name w:val="Intense Reference"/>
    <w:basedOn w:val="DefaultParagraphFont"/>
    <w:uiPriority w:val="32"/>
    <w:qFormat/>
    <w:rsid w:val="0098235F"/>
    <w:rPr>
      <w:b/>
      <w:bCs/>
      <w:smallCaps/>
      <w:color w:val="2F5496" w:themeColor="accent1" w:themeShade="BF"/>
      <w:spacing w:val="5"/>
    </w:rPr>
  </w:style>
  <w:style w:type="character" w:styleId="Hyperlink">
    <w:name w:val="Hyperlink"/>
    <w:basedOn w:val="DefaultParagraphFont"/>
    <w:uiPriority w:val="99"/>
    <w:semiHidden/>
    <w:unhideWhenUsed/>
    <w:rsid w:val="0034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imaria.luica@yahoo.com" TargetMode="External"/><Relationship Id="rId4" Type="http://schemas.openxmlformats.org/officeDocument/2006/relationships/hyperlink" Target="https://primaria-luica.ro/index.php/transparenta-decizionala/anunturi-privind-proiecte-de-acte-norm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5</cp:revision>
  <cp:lastPrinted>2026-01-21T10:01:00Z</cp:lastPrinted>
  <dcterms:created xsi:type="dcterms:W3CDTF">2026-01-15T08:05:00Z</dcterms:created>
  <dcterms:modified xsi:type="dcterms:W3CDTF">2026-01-21T10:01:00Z</dcterms:modified>
</cp:coreProperties>
</file>